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486" w:rsidRDefault="006D2486" w:rsidP="006D2486">
      <w:pPr>
        <w:pStyle w:val="t-align-left"/>
        <w:spacing w:before="0" w:beforeAutospacing="0" w:after="0" w:afterAutospacing="0" w:line="480" w:lineRule="auto"/>
        <w:ind w:firstLine="720"/>
        <w:jc w:val="center"/>
        <w:rPr>
          <w:b/>
          <w:color w:val="222222"/>
        </w:rPr>
      </w:pPr>
      <w:bookmarkStart w:id="0" w:name="_GoBack"/>
      <w:bookmarkEnd w:id="0"/>
    </w:p>
    <w:p w:rsidR="006D2486" w:rsidRDefault="006D2486" w:rsidP="006D2486">
      <w:pPr>
        <w:pStyle w:val="t-align-left"/>
        <w:spacing w:before="0" w:beforeAutospacing="0" w:after="0" w:afterAutospacing="0" w:line="480" w:lineRule="auto"/>
        <w:ind w:firstLine="720"/>
        <w:jc w:val="center"/>
        <w:rPr>
          <w:b/>
          <w:color w:val="222222"/>
        </w:rPr>
      </w:pPr>
    </w:p>
    <w:p w:rsidR="006D2486" w:rsidRDefault="006D2486" w:rsidP="006D2486">
      <w:pPr>
        <w:pStyle w:val="t-align-left"/>
        <w:spacing w:before="0" w:beforeAutospacing="0" w:after="0" w:afterAutospacing="0" w:line="480" w:lineRule="auto"/>
        <w:ind w:firstLine="720"/>
        <w:jc w:val="center"/>
        <w:rPr>
          <w:b/>
          <w:color w:val="222222"/>
        </w:rPr>
      </w:pPr>
    </w:p>
    <w:p w:rsidR="006D2486" w:rsidRDefault="006D2486" w:rsidP="006D2486">
      <w:pPr>
        <w:pStyle w:val="t-align-left"/>
        <w:spacing w:before="0" w:beforeAutospacing="0" w:after="0" w:afterAutospacing="0" w:line="480" w:lineRule="auto"/>
        <w:ind w:firstLine="720"/>
        <w:jc w:val="center"/>
        <w:rPr>
          <w:b/>
          <w:color w:val="222222"/>
        </w:rPr>
      </w:pPr>
    </w:p>
    <w:p w:rsidR="006D2486" w:rsidRDefault="006D2486" w:rsidP="006D2486">
      <w:pPr>
        <w:pStyle w:val="t-align-left"/>
        <w:spacing w:before="0" w:beforeAutospacing="0" w:after="0" w:afterAutospacing="0" w:line="480" w:lineRule="auto"/>
        <w:ind w:firstLine="720"/>
        <w:jc w:val="center"/>
        <w:rPr>
          <w:b/>
          <w:color w:val="222222"/>
        </w:rPr>
      </w:pPr>
    </w:p>
    <w:p w:rsidR="006D2486" w:rsidRDefault="006D2486" w:rsidP="006D2486">
      <w:pPr>
        <w:pStyle w:val="t-align-left"/>
        <w:spacing w:before="0" w:beforeAutospacing="0" w:after="0" w:afterAutospacing="0" w:line="480" w:lineRule="auto"/>
        <w:ind w:firstLine="720"/>
        <w:jc w:val="center"/>
        <w:rPr>
          <w:b/>
          <w:color w:val="222222"/>
        </w:rPr>
      </w:pPr>
    </w:p>
    <w:p w:rsidR="006D2486" w:rsidRDefault="006D2486" w:rsidP="006D2486">
      <w:pPr>
        <w:pStyle w:val="t-align-left"/>
        <w:spacing w:before="0" w:beforeAutospacing="0" w:after="0" w:afterAutospacing="0" w:line="480" w:lineRule="auto"/>
        <w:ind w:firstLine="720"/>
        <w:jc w:val="center"/>
        <w:rPr>
          <w:b/>
          <w:color w:val="222222"/>
        </w:rPr>
      </w:pPr>
    </w:p>
    <w:p w:rsidR="006D2486" w:rsidRDefault="006D2486" w:rsidP="006D2486">
      <w:pPr>
        <w:pStyle w:val="t-align-left"/>
        <w:spacing w:before="0" w:beforeAutospacing="0" w:after="0" w:afterAutospacing="0" w:line="480" w:lineRule="auto"/>
        <w:ind w:firstLine="720"/>
        <w:jc w:val="center"/>
        <w:rPr>
          <w:b/>
          <w:color w:val="222222"/>
        </w:rPr>
      </w:pPr>
    </w:p>
    <w:p w:rsidR="006D2486" w:rsidRDefault="006D2486" w:rsidP="006D2486">
      <w:pPr>
        <w:pStyle w:val="t-align-left"/>
        <w:spacing w:before="0" w:beforeAutospacing="0" w:after="0" w:afterAutospacing="0" w:line="480" w:lineRule="auto"/>
        <w:ind w:firstLine="720"/>
        <w:jc w:val="center"/>
        <w:rPr>
          <w:b/>
          <w:color w:val="222222"/>
        </w:rPr>
      </w:pPr>
    </w:p>
    <w:p w:rsidR="006D2486" w:rsidRDefault="006D2486" w:rsidP="006D2486">
      <w:pPr>
        <w:pStyle w:val="t-align-left"/>
        <w:spacing w:before="0" w:beforeAutospacing="0" w:after="0" w:afterAutospacing="0" w:line="480" w:lineRule="auto"/>
        <w:ind w:firstLine="720"/>
        <w:jc w:val="center"/>
        <w:rPr>
          <w:b/>
          <w:color w:val="222222"/>
        </w:rPr>
      </w:pPr>
    </w:p>
    <w:p w:rsidR="006D2486" w:rsidRDefault="006D2486" w:rsidP="006D2486">
      <w:pPr>
        <w:pStyle w:val="t-align-left"/>
        <w:spacing w:before="0" w:beforeAutospacing="0" w:after="0" w:afterAutospacing="0" w:line="480" w:lineRule="auto"/>
        <w:ind w:firstLine="720"/>
        <w:jc w:val="center"/>
        <w:rPr>
          <w:b/>
          <w:color w:val="222222"/>
        </w:rPr>
      </w:pPr>
    </w:p>
    <w:p w:rsidR="006D2486" w:rsidRDefault="006D2486" w:rsidP="006D2486">
      <w:pPr>
        <w:pStyle w:val="t-align-left"/>
        <w:spacing w:before="0" w:beforeAutospacing="0" w:after="0" w:afterAutospacing="0" w:line="480" w:lineRule="auto"/>
        <w:ind w:firstLine="720"/>
        <w:jc w:val="center"/>
        <w:rPr>
          <w:b/>
          <w:color w:val="222222"/>
        </w:rPr>
      </w:pPr>
    </w:p>
    <w:p w:rsidR="002655A6" w:rsidRPr="006D2486" w:rsidRDefault="006D2486" w:rsidP="006D2486">
      <w:pPr>
        <w:pStyle w:val="t-align-left"/>
        <w:spacing w:before="0" w:beforeAutospacing="0" w:after="0" w:afterAutospacing="0" w:line="480" w:lineRule="auto"/>
        <w:ind w:firstLine="720"/>
        <w:jc w:val="center"/>
        <w:rPr>
          <w:b/>
          <w:color w:val="222222"/>
        </w:rPr>
      </w:pPr>
      <w:r w:rsidRPr="006D2486">
        <w:rPr>
          <w:b/>
          <w:color w:val="222222"/>
        </w:rPr>
        <w:t>School Financing</w:t>
      </w:r>
    </w:p>
    <w:p w:rsidR="006D2486" w:rsidRDefault="006D2486" w:rsidP="006D2486">
      <w:pPr>
        <w:pStyle w:val="t-align-left"/>
        <w:spacing w:before="0" w:beforeAutospacing="0" w:after="0" w:afterAutospacing="0" w:line="480" w:lineRule="auto"/>
        <w:ind w:firstLine="720"/>
        <w:jc w:val="center"/>
        <w:rPr>
          <w:color w:val="222222"/>
        </w:rPr>
      </w:pPr>
      <w:r>
        <w:rPr>
          <w:color w:val="222222"/>
        </w:rPr>
        <w:t>Name</w:t>
      </w:r>
    </w:p>
    <w:p w:rsidR="006D2486" w:rsidRDefault="006D2486" w:rsidP="006D2486">
      <w:pPr>
        <w:pStyle w:val="t-align-left"/>
        <w:spacing w:before="0" w:beforeAutospacing="0" w:after="0" w:afterAutospacing="0" w:line="480" w:lineRule="auto"/>
        <w:ind w:firstLine="720"/>
        <w:jc w:val="center"/>
        <w:rPr>
          <w:color w:val="222222"/>
        </w:rPr>
      </w:pPr>
      <w:r>
        <w:rPr>
          <w:color w:val="222222"/>
        </w:rPr>
        <w:t>Institution</w:t>
      </w:r>
    </w:p>
    <w:p w:rsidR="006D2486" w:rsidRDefault="006D2486" w:rsidP="006D2486">
      <w:pPr>
        <w:pStyle w:val="t-align-left"/>
        <w:spacing w:before="0" w:beforeAutospacing="0" w:after="0" w:afterAutospacing="0" w:line="480" w:lineRule="auto"/>
        <w:ind w:firstLine="720"/>
        <w:jc w:val="center"/>
        <w:rPr>
          <w:color w:val="222222"/>
        </w:rPr>
      </w:pPr>
      <w:r>
        <w:rPr>
          <w:color w:val="222222"/>
        </w:rPr>
        <w:t>Date</w:t>
      </w:r>
    </w:p>
    <w:p w:rsidR="002655A6" w:rsidRDefault="002655A6" w:rsidP="0078344F">
      <w:pPr>
        <w:pStyle w:val="t-align-left"/>
        <w:spacing w:before="0" w:beforeAutospacing="0" w:after="0" w:afterAutospacing="0" w:line="480" w:lineRule="auto"/>
        <w:ind w:firstLine="720"/>
        <w:rPr>
          <w:color w:val="222222"/>
        </w:rPr>
      </w:pPr>
    </w:p>
    <w:p w:rsidR="002655A6" w:rsidRDefault="002655A6" w:rsidP="0078344F">
      <w:pPr>
        <w:pStyle w:val="t-align-left"/>
        <w:spacing w:before="0" w:beforeAutospacing="0" w:after="0" w:afterAutospacing="0" w:line="480" w:lineRule="auto"/>
        <w:ind w:firstLine="720"/>
        <w:rPr>
          <w:color w:val="222222"/>
        </w:rPr>
      </w:pPr>
    </w:p>
    <w:p w:rsidR="002655A6" w:rsidRDefault="002655A6" w:rsidP="0078344F">
      <w:pPr>
        <w:pStyle w:val="t-align-left"/>
        <w:spacing w:before="0" w:beforeAutospacing="0" w:after="0" w:afterAutospacing="0" w:line="480" w:lineRule="auto"/>
        <w:ind w:firstLine="720"/>
        <w:rPr>
          <w:color w:val="222222"/>
        </w:rPr>
      </w:pPr>
    </w:p>
    <w:p w:rsidR="002655A6" w:rsidRDefault="002655A6" w:rsidP="0078344F">
      <w:pPr>
        <w:pStyle w:val="t-align-left"/>
        <w:spacing w:before="0" w:beforeAutospacing="0" w:after="0" w:afterAutospacing="0" w:line="480" w:lineRule="auto"/>
        <w:ind w:firstLine="720"/>
        <w:rPr>
          <w:color w:val="222222"/>
        </w:rPr>
      </w:pPr>
    </w:p>
    <w:p w:rsidR="002655A6" w:rsidRDefault="002655A6" w:rsidP="0078344F">
      <w:pPr>
        <w:pStyle w:val="t-align-left"/>
        <w:spacing w:before="0" w:beforeAutospacing="0" w:after="0" w:afterAutospacing="0" w:line="480" w:lineRule="auto"/>
        <w:ind w:firstLine="720"/>
        <w:rPr>
          <w:color w:val="222222"/>
        </w:rPr>
      </w:pPr>
    </w:p>
    <w:p w:rsidR="002655A6" w:rsidRDefault="002655A6" w:rsidP="0078344F">
      <w:pPr>
        <w:pStyle w:val="t-align-left"/>
        <w:spacing w:before="0" w:beforeAutospacing="0" w:after="0" w:afterAutospacing="0" w:line="480" w:lineRule="auto"/>
        <w:ind w:firstLine="720"/>
        <w:rPr>
          <w:color w:val="222222"/>
        </w:rPr>
      </w:pPr>
    </w:p>
    <w:p w:rsidR="002655A6" w:rsidRDefault="002655A6" w:rsidP="0078344F">
      <w:pPr>
        <w:pStyle w:val="t-align-left"/>
        <w:spacing w:before="0" w:beforeAutospacing="0" w:after="0" w:afterAutospacing="0" w:line="480" w:lineRule="auto"/>
        <w:ind w:firstLine="720"/>
        <w:rPr>
          <w:color w:val="222222"/>
        </w:rPr>
      </w:pPr>
    </w:p>
    <w:p w:rsidR="006D2486" w:rsidRDefault="006D2486" w:rsidP="006D2486">
      <w:pPr>
        <w:pStyle w:val="t-align-left"/>
        <w:spacing w:before="0" w:beforeAutospacing="0" w:after="0" w:afterAutospacing="0" w:line="480" w:lineRule="auto"/>
        <w:ind w:firstLine="720"/>
        <w:jc w:val="center"/>
        <w:rPr>
          <w:b/>
          <w:color w:val="222222"/>
        </w:rPr>
      </w:pPr>
      <w:r w:rsidRPr="006D2486">
        <w:rPr>
          <w:b/>
          <w:color w:val="222222"/>
        </w:rPr>
        <w:lastRenderedPageBreak/>
        <w:t>School Financing</w:t>
      </w:r>
    </w:p>
    <w:p w:rsidR="00FE0890" w:rsidRPr="00FE0890" w:rsidRDefault="00FE0890" w:rsidP="00FE0890">
      <w:pPr>
        <w:pStyle w:val="t-align-left"/>
        <w:spacing w:before="0" w:beforeAutospacing="0" w:after="0" w:afterAutospacing="0" w:line="480" w:lineRule="auto"/>
        <w:ind w:firstLine="720"/>
        <w:rPr>
          <w:color w:val="222222"/>
        </w:rPr>
      </w:pPr>
      <w:r w:rsidRPr="00FE0890">
        <w:rPr>
          <w:color w:val="222222"/>
        </w:rPr>
        <w:t>Texas leadership has called for a general overhaul in the school financing system. The Texas leadership hopes to formulate meaningful reforms on school finance by increasing public education funding and getting rid of the property tax burden (Walters 2019). The state is considering the dismantling of the Robin Hood system that involves subsidizing the low schools by the wealthy district schools to ensure equitable financing of district schools.</w:t>
      </w:r>
    </w:p>
    <w:p w:rsidR="00FE0890" w:rsidRPr="00FE0890" w:rsidRDefault="00FE0890" w:rsidP="00FE0890">
      <w:pPr>
        <w:pStyle w:val="t-align-left"/>
        <w:spacing w:before="0" w:beforeAutospacing="0" w:after="0" w:afterAutospacing="0" w:line="480" w:lineRule="auto"/>
        <w:ind w:firstLine="720"/>
        <w:rPr>
          <w:color w:val="222222"/>
        </w:rPr>
      </w:pPr>
      <w:r w:rsidRPr="00FE0890">
        <w:rPr>
          <w:color w:val="222222"/>
        </w:rPr>
        <w:t>The Robin Hood system of financing district schools has been helpful to the poor district schools in facilitating education for students from a poor background. The system relies heavily on taxes from the local property. Though the system is often criticized as unfair, it promotes equity in the education system through schools' equitable financing. Many argue that it is the responsibility of the state to ensure funding of the schools.</w:t>
      </w:r>
    </w:p>
    <w:p w:rsidR="00FE0890" w:rsidRPr="00FE0890" w:rsidRDefault="00FE0890" w:rsidP="00FE0890">
      <w:pPr>
        <w:pStyle w:val="t-align-left"/>
        <w:spacing w:before="0" w:beforeAutospacing="0" w:after="0" w:afterAutospacing="0" w:line="480" w:lineRule="auto"/>
        <w:ind w:firstLine="720"/>
        <w:rPr>
          <w:color w:val="222222"/>
        </w:rPr>
      </w:pPr>
      <w:r w:rsidRPr="00FE0890">
        <w:rPr>
          <w:color w:val="222222"/>
        </w:rPr>
        <w:t>If the Robin Hood system is dismantled, some district schools, especially those from the large urban and small rural, will be greatly disadvantaged since school funding is based on property taxes (Swaby 2017). The rural districts are unable to generate adequate finance to support the education system. The schools will be unable to offer some basic learning conditions and facilities such as large classrooms, improved arts, high-quality teachers, and science and technology settings. Dismantling the Robin Hood system would promote inequality in the education system as the schools from the wealthy districts would have more money to educate their students than those in the poor districts.</w:t>
      </w:r>
    </w:p>
    <w:p w:rsidR="00FE0890" w:rsidRPr="00FE0890" w:rsidRDefault="00FE0890" w:rsidP="00FE0890">
      <w:pPr>
        <w:pStyle w:val="t-align-left"/>
        <w:spacing w:before="0" w:beforeAutospacing="0" w:after="0" w:afterAutospacing="0" w:line="480" w:lineRule="auto"/>
        <w:ind w:firstLine="720"/>
        <w:rPr>
          <w:color w:val="222222"/>
        </w:rPr>
      </w:pPr>
      <w:r w:rsidRPr="00FE0890">
        <w:rPr>
          <w:color w:val="222222"/>
        </w:rPr>
        <w:t>For the rural district schools to survive the Robin Hood system's dismantling, the state would have to formulate a win-win school funding formula that will enable schools to maintain their education standards. The schools will also need fund adjustment plans to cover the rising cost of education.</w:t>
      </w:r>
    </w:p>
    <w:p w:rsidR="002655A6" w:rsidRDefault="006D2486" w:rsidP="006D2486">
      <w:pPr>
        <w:pStyle w:val="t-align-left"/>
        <w:spacing w:before="0" w:beforeAutospacing="0" w:after="0" w:afterAutospacing="0" w:line="480" w:lineRule="auto"/>
        <w:ind w:firstLine="720"/>
        <w:jc w:val="center"/>
        <w:rPr>
          <w:b/>
          <w:color w:val="222222"/>
        </w:rPr>
      </w:pPr>
      <w:r w:rsidRPr="006D2486">
        <w:rPr>
          <w:b/>
          <w:color w:val="222222"/>
        </w:rPr>
        <w:lastRenderedPageBreak/>
        <w:t>References</w:t>
      </w:r>
    </w:p>
    <w:p w:rsidR="00BF23A8" w:rsidRPr="00EF1C79" w:rsidRDefault="00BF23A8" w:rsidP="00EF1C79">
      <w:pPr>
        <w:pStyle w:val="Heading1"/>
        <w:spacing w:before="0" w:beforeAutospacing="0" w:after="0" w:afterAutospacing="0" w:line="480" w:lineRule="auto"/>
        <w:ind w:left="720" w:hanging="720"/>
        <w:rPr>
          <w:b w:val="0"/>
          <w:color w:val="222222"/>
          <w:sz w:val="24"/>
          <w:szCs w:val="24"/>
        </w:rPr>
      </w:pPr>
      <w:r w:rsidRPr="00EF1C79">
        <w:rPr>
          <w:b w:val="0"/>
          <w:color w:val="222222"/>
          <w:sz w:val="24"/>
          <w:szCs w:val="24"/>
        </w:rPr>
        <w:t>Swaby, A. (2017). "Disappointed" House accepts Senate's changes to school finance bill</w:t>
      </w:r>
      <w:r>
        <w:rPr>
          <w:b w:val="0"/>
          <w:color w:val="222222"/>
          <w:sz w:val="24"/>
          <w:szCs w:val="24"/>
        </w:rPr>
        <w:t>.</w:t>
      </w:r>
      <w:r w:rsidR="00FE0890">
        <w:rPr>
          <w:b w:val="0"/>
          <w:color w:val="222222"/>
          <w:sz w:val="24"/>
          <w:szCs w:val="24"/>
        </w:rPr>
        <w:t xml:space="preserve"> Retrieved from </w:t>
      </w:r>
      <w:r w:rsidR="00FE0890" w:rsidRPr="00FE0890">
        <w:rPr>
          <w:b w:val="0"/>
          <w:i/>
          <w:color w:val="222222"/>
          <w:sz w:val="24"/>
          <w:szCs w:val="24"/>
        </w:rPr>
        <w:t>https://www.texastribune.org/2017/08/15/house-school-finance/</w:t>
      </w:r>
    </w:p>
    <w:p w:rsidR="00BF23A8" w:rsidRDefault="00BF23A8" w:rsidP="00EF1C79">
      <w:pPr>
        <w:pStyle w:val="Heading1"/>
        <w:spacing w:before="0" w:beforeAutospacing="0" w:after="0" w:afterAutospacing="0" w:line="480" w:lineRule="auto"/>
        <w:ind w:left="720" w:hanging="720"/>
        <w:rPr>
          <w:b w:val="0"/>
          <w:color w:val="222222"/>
          <w:sz w:val="24"/>
          <w:szCs w:val="24"/>
        </w:rPr>
      </w:pPr>
      <w:r w:rsidRPr="00EF1C79">
        <w:rPr>
          <w:b w:val="0"/>
          <w:color w:val="222222"/>
          <w:sz w:val="24"/>
          <w:szCs w:val="24"/>
        </w:rPr>
        <w:t>Walters, E. (2019). Texas House proposes massive increase for public school funding</w:t>
      </w:r>
      <w:r>
        <w:rPr>
          <w:b w:val="0"/>
          <w:color w:val="222222"/>
          <w:sz w:val="24"/>
          <w:szCs w:val="24"/>
        </w:rPr>
        <w:t>.</w:t>
      </w:r>
      <w:r w:rsidR="00FE0890">
        <w:rPr>
          <w:b w:val="0"/>
          <w:color w:val="222222"/>
          <w:sz w:val="24"/>
          <w:szCs w:val="24"/>
        </w:rPr>
        <w:t xml:space="preserve"> Retrieved from </w:t>
      </w:r>
      <w:r w:rsidR="00FE0890" w:rsidRPr="00FE0890">
        <w:rPr>
          <w:b w:val="0"/>
          <w:i/>
          <w:color w:val="222222"/>
          <w:sz w:val="24"/>
          <w:szCs w:val="24"/>
        </w:rPr>
        <w:t>https://www.texastribune.org/2019/01/14/texas-house-proposes-massive-increase-public-school-funding/</w:t>
      </w:r>
    </w:p>
    <w:p w:rsidR="00EF1C79" w:rsidRPr="00EF1C79" w:rsidRDefault="00EF1C79" w:rsidP="00EF1C79">
      <w:pPr>
        <w:pStyle w:val="Heading1"/>
        <w:rPr>
          <w:b w:val="0"/>
          <w:color w:val="222222"/>
          <w:sz w:val="24"/>
          <w:szCs w:val="24"/>
        </w:rPr>
      </w:pPr>
    </w:p>
    <w:p w:rsidR="00EF1C79" w:rsidRPr="00EF1C79" w:rsidRDefault="00EF1C79" w:rsidP="00EF1C79">
      <w:pPr>
        <w:pStyle w:val="t-align-left"/>
        <w:spacing w:before="0" w:beforeAutospacing="0" w:after="0" w:afterAutospacing="0" w:line="480" w:lineRule="auto"/>
        <w:ind w:firstLine="720"/>
        <w:rPr>
          <w:color w:val="222222"/>
        </w:rPr>
      </w:pPr>
    </w:p>
    <w:p w:rsidR="006D2486" w:rsidRPr="006D2486" w:rsidRDefault="006D2486" w:rsidP="006D2486">
      <w:pPr>
        <w:pStyle w:val="t-align-left"/>
        <w:spacing w:before="0" w:beforeAutospacing="0" w:after="0" w:afterAutospacing="0" w:line="480" w:lineRule="auto"/>
        <w:ind w:firstLine="720"/>
        <w:jc w:val="center"/>
        <w:rPr>
          <w:b/>
          <w:color w:val="222222"/>
        </w:rPr>
      </w:pPr>
    </w:p>
    <w:sectPr w:rsidR="006D2486" w:rsidRPr="006D2486" w:rsidSect="002655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826" w:rsidRDefault="00BB5826" w:rsidP="002655A6">
      <w:pPr>
        <w:spacing w:after="0" w:line="240" w:lineRule="auto"/>
      </w:pPr>
      <w:r>
        <w:separator/>
      </w:r>
    </w:p>
  </w:endnote>
  <w:endnote w:type="continuationSeparator" w:id="0">
    <w:p w:rsidR="00BB5826" w:rsidRDefault="00BB5826" w:rsidP="00265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826" w:rsidRDefault="00BB5826" w:rsidP="002655A6">
      <w:pPr>
        <w:spacing w:after="0" w:line="240" w:lineRule="auto"/>
      </w:pPr>
      <w:r>
        <w:separator/>
      </w:r>
    </w:p>
  </w:footnote>
  <w:footnote w:type="continuationSeparator" w:id="0">
    <w:p w:rsidR="00BB5826" w:rsidRDefault="00BB5826" w:rsidP="00265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5A6" w:rsidRDefault="006D2486">
    <w:pPr>
      <w:pStyle w:val="Header"/>
    </w:pPr>
    <w:r>
      <w:t xml:space="preserve">                                                                                                                                              </w:t>
    </w:r>
    <w:r w:rsidR="00BB5826">
      <w:fldChar w:fldCharType="begin"/>
    </w:r>
    <w:r w:rsidR="00BB5826">
      <w:instrText xml:space="preserve"> PAGE   \* MERGEFORMAT </w:instrText>
    </w:r>
    <w:r w:rsidR="00BB5826">
      <w:fldChar w:fldCharType="separate"/>
    </w:r>
    <w:r w:rsidR="002B782A">
      <w:rPr>
        <w:noProof/>
      </w:rPr>
      <w:t>3</w:t>
    </w:r>
    <w:r w:rsidR="00BB5826">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5A6" w:rsidRDefault="002655A6">
    <w:pPr>
      <w:pStyle w:val="Header"/>
    </w:pPr>
    <w:r>
      <w:t xml:space="preserve">                                                                                                                                              </w:t>
    </w:r>
    <w:r w:rsidR="00BB5826">
      <w:fldChar w:fldCharType="begin"/>
    </w:r>
    <w:r w:rsidR="00BB5826">
      <w:instrText xml:space="preserve"> PAGE   \* MERGEFORMAT </w:instrText>
    </w:r>
    <w:r w:rsidR="00BB5826">
      <w:fldChar w:fldCharType="separate"/>
    </w:r>
    <w:r w:rsidR="002B782A">
      <w:rPr>
        <w:noProof/>
      </w:rPr>
      <w:t>1</w:t>
    </w:r>
    <w:r w:rsidR="00BB5826">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727"/>
    <w:rsid w:val="001226D0"/>
    <w:rsid w:val="00182E4C"/>
    <w:rsid w:val="002655A6"/>
    <w:rsid w:val="002B782A"/>
    <w:rsid w:val="003206AB"/>
    <w:rsid w:val="00357194"/>
    <w:rsid w:val="00423332"/>
    <w:rsid w:val="00515B5B"/>
    <w:rsid w:val="0053638D"/>
    <w:rsid w:val="00594C42"/>
    <w:rsid w:val="00655BF4"/>
    <w:rsid w:val="006D2486"/>
    <w:rsid w:val="0078344F"/>
    <w:rsid w:val="007F0CFE"/>
    <w:rsid w:val="00855B98"/>
    <w:rsid w:val="009D7F63"/>
    <w:rsid w:val="00AC0B6C"/>
    <w:rsid w:val="00AC7D9D"/>
    <w:rsid w:val="00B71CE2"/>
    <w:rsid w:val="00BA734B"/>
    <w:rsid w:val="00BB5826"/>
    <w:rsid w:val="00BE7727"/>
    <w:rsid w:val="00BF05C9"/>
    <w:rsid w:val="00BF23A8"/>
    <w:rsid w:val="00C71AF3"/>
    <w:rsid w:val="00D01DD1"/>
    <w:rsid w:val="00E76E79"/>
    <w:rsid w:val="00EF1C79"/>
    <w:rsid w:val="00F865AA"/>
    <w:rsid w:val="00F9416C"/>
    <w:rsid w:val="00FB6462"/>
    <w:rsid w:val="00FE0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B82EE4-A8D6-4169-A6C6-BFA6BCF9A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1">
    <w:name w:val="heading 1"/>
    <w:basedOn w:val="Normal"/>
    <w:link w:val="Heading1Char"/>
    <w:uiPriority w:val="9"/>
    <w:qFormat/>
    <w:rsid w:val="00EF1C79"/>
    <w:pPr>
      <w:spacing w:before="100" w:beforeAutospacing="1" w:after="100" w:afterAutospacing="1" w:line="240" w:lineRule="auto"/>
      <w:ind w:firstLine="0"/>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lign-left">
    <w:name w:val="t-align-left"/>
    <w:basedOn w:val="Normal"/>
    <w:rsid w:val="00BE7727"/>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semiHidden/>
    <w:unhideWhenUsed/>
    <w:rsid w:val="00BE7727"/>
    <w:rPr>
      <w:color w:val="0000FF"/>
      <w:u w:val="single"/>
    </w:rPr>
  </w:style>
  <w:style w:type="paragraph" w:styleId="NormalWeb">
    <w:name w:val="Normal (Web)"/>
    <w:basedOn w:val="Normal"/>
    <w:uiPriority w:val="99"/>
    <w:semiHidden/>
    <w:unhideWhenUsed/>
    <w:rsid w:val="00357194"/>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2655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5A6"/>
  </w:style>
  <w:style w:type="paragraph" w:styleId="Footer">
    <w:name w:val="footer"/>
    <w:basedOn w:val="Normal"/>
    <w:link w:val="FooterChar"/>
    <w:uiPriority w:val="99"/>
    <w:semiHidden/>
    <w:unhideWhenUsed/>
    <w:rsid w:val="002655A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55A6"/>
  </w:style>
  <w:style w:type="paragraph" w:styleId="BalloonText">
    <w:name w:val="Balloon Text"/>
    <w:basedOn w:val="Normal"/>
    <w:link w:val="BalloonTextChar"/>
    <w:uiPriority w:val="99"/>
    <w:semiHidden/>
    <w:unhideWhenUsed/>
    <w:rsid w:val="002655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5A6"/>
    <w:rPr>
      <w:rFonts w:ascii="Tahoma" w:hAnsi="Tahoma" w:cs="Tahoma"/>
      <w:sz w:val="16"/>
      <w:szCs w:val="16"/>
    </w:rPr>
  </w:style>
  <w:style w:type="character" w:customStyle="1" w:styleId="Heading1Char">
    <w:name w:val="Heading 1 Char"/>
    <w:basedOn w:val="DefaultParagraphFont"/>
    <w:link w:val="Heading1"/>
    <w:uiPriority w:val="9"/>
    <w:rsid w:val="00EF1C79"/>
    <w:rPr>
      <w:rFonts w:eastAsia="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177776">
      <w:bodyDiv w:val="1"/>
      <w:marLeft w:val="0"/>
      <w:marRight w:val="0"/>
      <w:marTop w:val="0"/>
      <w:marBottom w:val="0"/>
      <w:divBdr>
        <w:top w:val="none" w:sz="0" w:space="0" w:color="auto"/>
        <w:left w:val="none" w:sz="0" w:space="0" w:color="auto"/>
        <w:bottom w:val="none" w:sz="0" w:space="0" w:color="auto"/>
        <w:right w:val="none" w:sz="0" w:space="0" w:color="auto"/>
      </w:divBdr>
    </w:div>
    <w:div w:id="987514696">
      <w:bodyDiv w:val="1"/>
      <w:marLeft w:val="0"/>
      <w:marRight w:val="0"/>
      <w:marTop w:val="0"/>
      <w:marBottom w:val="0"/>
      <w:divBdr>
        <w:top w:val="none" w:sz="0" w:space="0" w:color="auto"/>
        <w:left w:val="none" w:sz="0" w:space="0" w:color="auto"/>
        <w:bottom w:val="none" w:sz="0" w:space="0" w:color="auto"/>
        <w:right w:val="none" w:sz="0" w:space="0" w:color="auto"/>
      </w:divBdr>
    </w:div>
    <w:div w:id="1763722645">
      <w:bodyDiv w:val="1"/>
      <w:marLeft w:val="0"/>
      <w:marRight w:val="0"/>
      <w:marTop w:val="0"/>
      <w:marBottom w:val="0"/>
      <w:divBdr>
        <w:top w:val="none" w:sz="0" w:space="0" w:color="auto"/>
        <w:left w:val="none" w:sz="0" w:space="0" w:color="auto"/>
        <w:bottom w:val="none" w:sz="0" w:space="0" w:color="auto"/>
        <w:right w:val="none" w:sz="0" w:space="0" w:color="auto"/>
      </w:divBdr>
    </w:div>
    <w:div w:id="188109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2020-10-24T16:01:00Z</dcterms:created>
  <dcterms:modified xsi:type="dcterms:W3CDTF">2020-10-24T16:01:00Z</dcterms:modified>
</cp:coreProperties>
</file>